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8B335" w14:textId="143B0D66" w:rsidR="00ED2CD2" w:rsidRPr="00ED2CD2" w:rsidRDefault="006D4CDB" w:rsidP="00BC4F48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1D5949" wp14:editId="426DD510">
            <wp:simplePos x="0" y="0"/>
            <wp:positionH relativeFrom="margin">
              <wp:posOffset>-332105</wp:posOffset>
            </wp:positionH>
            <wp:positionV relativeFrom="topMargin">
              <wp:posOffset>383078</wp:posOffset>
            </wp:positionV>
            <wp:extent cx="2334260" cy="662940"/>
            <wp:effectExtent l="0" t="0" r="889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0CF469" w14:textId="735B64E8" w:rsidR="00B56B90" w:rsidRPr="00BC4F48" w:rsidRDefault="005E2836" w:rsidP="00BC4F48">
      <w:pPr>
        <w:jc w:val="center"/>
        <w:rPr>
          <w:sz w:val="36"/>
          <w:szCs w:val="36"/>
        </w:rPr>
      </w:pPr>
      <w:r w:rsidRPr="00BC4F48">
        <w:rPr>
          <w:sz w:val="36"/>
          <w:szCs w:val="36"/>
        </w:rPr>
        <w:t>Guide de l’entretien annuel du salarié</w:t>
      </w:r>
    </w:p>
    <w:p w14:paraId="59EC42B4" w14:textId="77777777" w:rsidR="00BC4F48" w:rsidRDefault="00BC4F48" w:rsidP="00BC4F48">
      <w:pPr>
        <w:shd w:val="clear" w:color="auto" w:fill="FFFFFF"/>
        <w:spacing w:after="0" w:line="300" w:lineRule="atLeast"/>
        <w:jc w:val="both"/>
        <w:textAlignment w:val="center"/>
        <w:rPr>
          <w:rFonts w:ascii="Helvetica" w:eastAsia="Times New Roman" w:hAnsi="Helvetica" w:cs="Helvetica"/>
          <w:color w:val="111111"/>
          <w:sz w:val="24"/>
          <w:szCs w:val="24"/>
          <w:lang w:eastAsia="fr-FR"/>
        </w:rPr>
      </w:pPr>
    </w:p>
    <w:p w14:paraId="15FDB6C4" w14:textId="0EB83CD6" w:rsidR="00BC4F48" w:rsidRPr="00ED2CD2" w:rsidRDefault="00BC4F48" w:rsidP="00BC4F48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ED2CD2">
        <w:rPr>
          <w:rFonts w:eastAsia="Times New Roman" w:cstheme="minorHAnsi"/>
          <w:color w:val="111111"/>
          <w:sz w:val="24"/>
          <w:szCs w:val="24"/>
          <w:u w:val="single"/>
          <w:lang w:eastAsia="fr-FR"/>
        </w:rPr>
        <w:t>Rappel</w:t>
      </w:r>
      <w:r w:rsidRPr="00ED2CD2">
        <w:rPr>
          <w:rFonts w:eastAsia="Times New Roman" w:cstheme="minorHAnsi"/>
          <w:color w:val="111111"/>
          <w:sz w:val="24"/>
          <w:szCs w:val="24"/>
          <w:lang w:eastAsia="fr-FR"/>
        </w:rPr>
        <w:t xml:space="preserve"> : </w:t>
      </w:r>
      <w:r w:rsidRPr="00ED2CD2">
        <w:rPr>
          <w:rFonts w:eastAsia="Times New Roman" w:cstheme="minorHAnsi"/>
          <w:color w:val="111111"/>
          <w:sz w:val="24"/>
          <w:szCs w:val="24"/>
          <w:lang w:eastAsia="fr-FR"/>
        </w:rPr>
        <w:t>l’entretien professionnel</w:t>
      </w:r>
      <w:r w:rsidRPr="00ED2CD2">
        <w:rPr>
          <w:rFonts w:eastAsia="Times New Roman" w:cstheme="minorHAnsi"/>
          <w:color w:val="111111"/>
          <w:sz w:val="24"/>
          <w:szCs w:val="24"/>
          <w:lang w:eastAsia="fr-FR"/>
        </w:rPr>
        <w:t xml:space="preserve">, </w:t>
      </w:r>
      <w:r w:rsidRPr="00ED2CD2">
        <w:rPr>
          <w:rFonts w:eastAsia="Times New Roman" w:cstheme="minorHAnsi"/>
          <w:color w:val="111111"/>
          <w:sz w:val="24"/>
          <w:szCs w:val="24"/>
          <w:lang w:eastAsia="fr-FR"/>
        </w:rPr>
        <w:t>obligatoire par la Loi,</w:t>
      </w:r>
      <w:r w:rsidRPr="00ED2CD2">
        <w:rPr>
          <w:rFonts w:eastAsia="Times New Roman" w:cstheme="minorHAnsi"/>
          <w:color w:val="111111"/>
          <w:sz w:val="24"/>
          <w:szCs w:val="24"/>
          <w:lang w:eastAsia="fr-FR"/>
        </w:rPr>
        <w:t xml:space="preserve"> est</w:t>
      </w:r>
      <w:r w:rsidRPr="00ED2CD2">
        <w:rPr>
          <w:rFonts w:eastAsia="Times New Roman" w:cstheme="minorHAnsi"/>
          <w:color w:val="111111"/>
          <w:sz w:val="24"/>
          <w:szCs w:val="24"/>
          <w:lang w:eastAsia="fr-FR"/>
        </w:rPr>
        <w:t xml:space="preserve"> réalis</w:t>
      </w:r>
      <w:r w:rsidRPr="00ED2CD2">
        <w:rPr>
          <w:rFonts w:eastAsia="Times New Roman" w:cstheme="minorHAnsi"/>
          <w:color w:val="111111"/>
          <w:sz w:val="24"/>
          <w:szCs w:val="24"/>
          <w:lang w:eastAsia="fr-FR"/>
        </w:rPr>
        <w:t>é</w:t>
      </w:r>
      <w:r w:rsidRPr="00ED2CD2">
        <w:rPr>
          <w:rFonts w:eastAsia="Times New Roman" w:cstheme="minorHAnsi"/>
          <w:color w:val="111111"/>
          <w:sz w:val="24"/>
          <w:szCs w:val="24"/>
          <w:lang w:eastAsia="fr-FR"/>
        </w:rPr>
        <w:t xml:space="preserve"> tous les 2 ans.</w:t>
      </w:r>
      <w:r w:rsidRPr="00ED2CD2">
        <w:rPr>
          <w:rFonts w:eastAsia="Times New Roman" w:cstheme="minorHAnsi"/>
          <w:color w:val="111111"/>
          <w:sz w:val="24"/>
          <w:szCs w:val="24"/>
          <w:lang w:eastAsia="fr-FR"/>
        </w:rPr>
        <w:t xml:space="preserve"> Il ne traite pas de la performance mais des perspectives d’évolution</w:t>
      </w:r>
      <w:r w:rsidR="009B0B09">
        <w:rPr>
          <w:rFonts w:eastAsia="Times New Roman" w:cstheme="minorHAnsi"/>
          <w:color w:val="111111"/>
          <w:sz w:val="24"/>
          <w:szCs w:val="24"/>
          <w:lang w:eastAsia="fr-FR"/>
        </w:rPr>
        <w:t xml:space="preserve"> professionnelle</w:t>
      </w:r>
      <w:r w:rsidRPr="00ED2CD2">
        <w:rPr>
          <w:rFonts w:eastAsia="Times New Roman" w:cstheme="minorHAnsi"/>
          <w:color w:val="111111"/>
          <w:sz w:val="24"/>
          <w:szCs w:val="24"/>
          <w:lang w:eastAsia="fr-FR"/>
        </w:rPr>
        <w:t xml:space="preserve"> du salarié.</w:t>
      </w:r>
    </w:p>
    <w:p w14:paraId="58A390FA" w14:textId="77777777" w:rsidR="00BC4F48" w:rsidRPr="00ED2CD2" w:rsidRDefault="00BC4F48" w:rsidP="00BC4F48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</w:p>
    <w:p w14:paraId="486572F9" w14:textId="5A49B4A2" w:rsidR="00B56B90" w:rsidRPr="00ED2CD2" w:rsidRDefault="00B56B90" w:rsidP="00BC4F48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ED2CD2">
        <w:rPr>
          <w:rFonts w:eastAsia="Times New Roman" w:cstheme="minorHAnsi"/>
          <w:b/>
          <w:bCs/>
          <w:color w:val="111111"/>
          <w:sz w:val="24"/>
          <w:szCs w:val="24"/>
          <w:lang w:eastAsia="fr-FR"/>
        </w:rPr>
        <w:t>L’entretien annuel ou entretien individuel est facultatif</w:t>
      </w:r>
      <w:r w:rsidRPr="00ED2CD2">
        <w:rPr>
          <w:rFonts w:eastAsia="Times New Roman" w:cstheme="minorHAnsi"/>
          <w:color w:val="111111"/>
          <w:sz w:val="24"/>
          <w:szCs w:val="24"/>
          <w:lang w:eastAsia="fr-FR"/>
        </w:rPr>
        <w:t>. S’il est réalisé, il sera bon de veiller à le réaliser chaque année à la même période, à compter de la date de recrutement ou selon une période unique définie pour l’ensemble des salariés.</w:t>
      </w:r>
    </w:p>
    <w:p w14:paraId="51F92B41" w14:textId="5EFD346D" w:rsidR="00B56B90" w:rsidRPr="00ED2CD2" w:rsidRDefault="00B56B90" w:rsidP="00BC4F48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</w:p>
    <w:p w14:paraId="7613E203" w14:textId="66FA0E58" w:rsidR="00BC4F48" w:rsidRPr="00ED2CD2" w:rsidRDefault="00B56B90" w:rsidP="00BC4F48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ED2CD2">
        <w:rPr>
          <w:rFonts w:eastAsia="Times New Roman" w:cstheme="minorHAnsi"/>
          <w:color w:val="111111"/>
          <w:sz w:val="24"/>
          <w:szCs w:val="24"/>
          <w:lang w:eastAsia="fr-FR"/>
        </w:rPr>
        <w:t xml:space="preserve">L’objectif de l’entretien individuel, annuel, est de faire </w:t>
      </w:r>
      <w:r w:rsidRPr="0002007C">
        <w:rPr>
          <w:rFonts w:eastAsia="Times New Roman" w:cstheme="minorHAnsi"/>
          <w:b/>
          <w:bCs/>
          <w:color w:val="111111"/>
          <w:sz w:val="24"/>
          <w:szCs w:val="24"/>
          <w:lang w:eastAsia="fr-FR"/>
        </w:rPr>
        <w:t>un bilan de l’année écoulée et préparer celle à venir</w:t>
      </w:r>
      <w:r w:rsidRPr="00ED2CD2">
        <w:rPr>
          <w:rFonts w:eastAsia="Times New Roman" w:cstheme="minorHAnsi"/>
          <w:color w:val="111111"/>
          <w:sz w:val="24"/>
          <w:szCs w:val="24"/>
          <w:lang w:eastAsia="fr-FR"/>
        </w:rPr>
        <w:t xml:space="preserve">. Il est </w:t>
      </w:r>
      <w:r w:rsidR="00BC4F48" w:rsidRPr="00ED2CD2">
        <w:rPr>
          <w:rFonts w:eastAsia="Times New Roman" w:cstheme="minorHAnsi"/>
          <w:color w:val="111111"/>
          <w:sz w:val="24"/>
          <w:szCs w:val="24"/>
          <w:lang w:eastAsia="fr-FR"/>
        </w:rPr>
        <w:t xml:space="preserve">à </w:t>
      </w:r>
      <w:r w:rsidRPr="00ED2CD2">
        <w:rPr>
          <w:rFonts w:eastAsia="Times New Roman" w:cstheme="minorHAnsi"/>
          <w:color w:val="111111"/>
          <w:sz w:val="24"/>
          <w:szCs w:val="24"/>
          <w:lang w:eastAsia="fr-FR"/>
        </w:rPr>
        <w:t>envisag</w:t>
      </w:r>
      <w:r w:rsidR="00BC4F48" w:rsidRPr="00ED2CD2">
        <w:rPr>
          <w:rFonts w:eastAsia="Times New Roman" w:cstheme="minorHAnsi"/>
          <w:color w:val="111111"/>
          <w:sz w:val="24"/>
          <w:szCs w:val="24"/>
          <w:lang w:eastAsia="fr-FR"/>
        </w:rPr>
        <w:t>er</w:t>
      </w:r>
      <w:r w:rsidRPr="00ED2CD2">
        <w:rPr>
          <w:rFonts w:eastAsia="Times New Roman" w:cstheme="minorHAnsi"/>
          <w:color w:val="111111"/>
          <w:sz w:val="24"/>
          <w:szCs w:val="24"/>
          <w:lang w:eastAsia="fr-FR"/>
        </w:rPr>
        <w:t xml:space="preserve"> comme un </w:t>
      </w:r>
      <w:r w:rsidRPr="0002007C">
        <w:rPr>
          <w:rFonts w:eastAsia="Times New Roman" w:cstheme="minorHAnsi"/>
          <w:b/>
          <w:bCs/>
          <w:color w:val="111111"/>
          <w:sz w:val="24"/>
          <w:szCs w:val="24"/>
          <w:lang w:eastAsia="fr-FR"/>
        </w:rPr>
        <w:t>accompagnement managérial</w:t>
      </w:r>
      <w:r w:rsidR="00BC4F48" w:rsidRPr="00ED2CD2">
        <w:rPr>
          <w:rFonts w:eastAsia="Times New Roman" w:cstheme="minorHAnsi"/>
          <w:color w:val="111111"/>
          <w:sz w:val="24"/>
          <w:szCs w:val="24"/>
          <w:lang w:eastAsia="fr-FR"/>
        </w:rPr>
        <w:t>.</w:t>
      </w:r>
      <w:r w:rsidR="00ED2CD2">
        <w:rPr>
          <w:rFonts w:eastAsia="Times New Roman" w:cstheme="minorHAnsi"/>
          <w:color w:val="111111"/>
          <w:sz w:val="24"/>
          <w:szCs w:val="24"/>
          <w:lang w:eastAsia="fr-FR"/>
        </w:rPr>
        <w:t xml:space="preserve"> </w:t>
      </w:r>
      <w:r w:rsidR="00BC4F48" w:rsidRPr="00ED2CD2">
        <w:rPr>
          <w:rFonts w:eastAsia="Times New Roman" w:cstheme="minorHAnsi"/>
          <w:color w:val="111111"/>
          <w:sz w:val="24"/>
          <w:szCs w:val="24"/>
          <w:lang w:eastAsia="fr-FR"/>
        </w:rPr>
        <w:t xml:space="preserve">Il s’agit d’un échange bilatéral ou </w:t>
      </w:r>
      <w:r w:rsidR="00BC4F48" w:rsidRPr="0002007C">
        <w:rPr>
          <w:rFonts w:eastAsia="Times New Roman" w:cstheme="minorHAnsi"/>
          <w:b/>
          <w:bCs/>
          <w:color w:val="111111"/>
          <w:sz w:val="24"/>
          <w:szCs w:val="24"/>
          <w:lang w:eastAsia="fr-FR"/>
        </w:rPr>
        <w:t>le collaborateur est acteur dans cet entretien</w:t>
      </w:r>
      <w:r w:rsidR="006954B5">
        <w:rPr>
          <w:rFonts w:eastAsia="Times New Roman" w:cstheme="minorHAnsi"/>
          <w:color w:val="111111"/>
          <w:sz w:val="24"/>
          <w:szCs w:val="24"/>
          <w:lang w:eastAsia="fr-FR"/>
        </w:rPr>
        <w:t>.</w:t>
      </w:r>
    </w:p>
    <w:p w14:paraId="578DFD2E" w14:textId="1D582FCB" w:rsidR="00B56B90" w:rsidRDefault="00B56B90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</w:p>
    <w:p w14:paraId="5B2E4E2B" w14:textId="5C5A3D1B" w:rsidR="007E43D6" w:rsidRPr="00EF4BE3" w:rsidRDefault="00EF4BE3" w:rsidP="00EF4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00" w:lineRule="atLeast"/>
        <w:jc w:val="center"/>
        <w:textAlignment w:val="center"/>
        <w:rPr>
          <w:rFonts w:eastAsia="Times New Roman" w:cstheme="minorHAnsi"/>
          <w:b/>
          <w:bCs/>
          <w:color w:val="111111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111111"/>
          <w:sz w:val="24"/>
          <w:szCs w:val="24"/>
          <w:lang w:eastAsia="fr-FR"/>
        </w:rPr>
        <w:t xml:space="preserve">1- </w:t>
      </w:r>
      <w:r w:rsidR="007E43D6" w:rsidRPr="00EF4BE3">
        <w:rPr>
          <w:rFonts w:eastAsia="Times New Roman" w:cstheme="minorHAnsi"/>
          <w:b/>
          <w:bCs/>
          <w:color w:val="111111"/>
          <w:sz w:val="24"/>
          <w:szCs w:val="24"/>
          <w:lang w:eastAsia="fr-FR"/>
        </w:rPr>
        <w:t>Modalités de réalisation</w:t>
      </w:r>
      <w:r w:rsidR="0002007C" w:rsidRPr="00EF4BE3">
        <w:rPr>
          <w:rFonts w:eastAsia="Times New Roman" w:cstheme="minorHAnsi"/>
          <w:b/>
          <w:bCs/>
          <w:color w:val="111111"/>
          <w:sz w:val="24"/>
          <w:szCs w:val="24"/>
          <w:lang w:eastAsia="fr-FR"/>
        </w:rPr>
        <w:t xml:space="preserve"> conseillées</w:t>
      </w:r>
      <w:r w:rsidR="007E43D6" w:rsidRPr="00EF4BE3">
        <w:rPr>
          <w:rFonts w:eastAsia="Times New Roman" w:cstheme="minorHAnsi"/>
          <w:b/>
          <w:bCs/>
          <w:color w:val="111111"/>
          <w:sz w:val="24"/>
          <w:szCs w:val="24"/>
          <w:lang w:eastAsia="fr-FR"/>
        </w:rPr>
        <w:t> </w:t>
      </w:r>
    </w:p>
    <w:p w14:paraId="36070DFA" w14:textId="77777777" w:rsidR="00EF4BE3" w:rsidRDefault="00EF4BE3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</w:p>
    <w:p w14:paraId="64F2FB94" w14:textId="66C81BB6" w:rsidR="0002007C" w:rsidRPr="008D3290" w:rsidRDefault="007E43D6" w:rsidP="008D3290">
      <w:pPr>
        <w:pStyle w:val="Paragraphedeliste"/>
        <w:numPr>
          <w:ilvl w:val="0"/>
          <w:numId w:val="7"/>
        </w:num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8D3290">
        <w:rPr>
          <w:rFonts w:eastAsia="Times New Roman" w:cstheme="minorHAnsi"/>
          <w:color w:val="111111"/>
          <w:sz w:val="24"/>
          <w:szCs w:val="24"/>
          <w:lang w:eastAsia="fr-FR"/>
        </w:rPr>
        <w:t>Le rendez-vous d’entretien sera fixé au moins 15 jours</w:t>
      </w:r>
      <w:r w:rsidR="004D46A9">
        <w:rPr>
          <w:rFonts w:eastAsia="Times New Roman" w:cstheme="minorHAnsi"/>
          <w:color w:val="111111"/>
          <w:sz w:val="24"/>
          <w:szCs w:val="24"/>
          <w:lang w:eastAsia="fr-FR"/>
        </w:rPr>
        <w:t xml:space="preserve"> avant sa date de réalisation.</w:t>
      </w:r>
    </w:p>
    <w:p w14:paraId="36D56D47" w14:textId="2CE37C97" w:rsidR="007E43D6" w:rsidRPr="008D3290" w:rsidRDefault="007E43D6" w:rsidP="008D3290">
      <w:pPr>
        <w:pStyle w:val="Paragraphedeliste"/>
        <w:numPr>
          <w:ilvl w:val="0"/>
          <w:numId w:val="7"/>
        </w:num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8D3290">
        <w:rPr>
          <w:rFonts w:eastAsia="Times New Roman" w:cstheme="minorHAnsi"/>
          <w:color w:val="111111"/>
          <w:sz w:val="24"/>
          <w:szCs w:val="24"/>
          <w:lang w:eastAsia="fr-FR"/>
        </w:rPr>
        <w:t>L</w:t>
      </w:r>
      <w:r w:rsidR="0002007C" w:rsidRPr="008D3290">
        <w:rPr>
          <w:rFonts w:eastAsia="Times New Roman" w:cstheme="minorHAnsi"/>
          <w:color w:val="111111"/>
          <w:sz w:val="24"/>
          <w:szCs w:val="24"/>
          <w:lang w:eastAsia="fr-FR"/>
        </w:rPr>
        <w:t xml:space="preserve">e </w:t>
      </w:r>
      <w:r w:rsidR="004D46A9">
        <w:rPr>
          <w:rFonts w:eastAsia="Times New Roman" w:cstheme="minorHAnsi"/>
          <w:color w:val="111111"/>
          <w:sz w:val="24"/>
          <w:szCs w:val="24"/>
          <w:lang w:eastAsia="fr-FR"/>
        </w:rPr>
        <w:t>guide</w:t>
      </w:r>
      <w:r w:rsidR="0002007C" w:rsidRPr="008D3290">
        <w:rPr>
          <w:rFonts w:eastAsia="Times New Roman" w:cstheme="minorHAnsi"/>
          <w:color w:val="111111"/>
          <w:sz w:val="24"/>
          <w:szCs w:val="24"/>
          <w:lang w:eastAsia="fr-FR"/>
        </w:rPr>
        <w:t xml:space="preserve"> est remis au moment de la prise de rendez-vous, accompagné du document support à titre informatif.</w:t>
      </w:r>
    </w:p>
    <w:p w14:paraId="5FAE2BC2" w14:textId="6BFC792E" w:rsidR="0002007C" w:rsidRPr="008D3290" w:rsidRDefault="0002007C" w:rsidP="008D3290">
      <w:pPr>
        <w:pStyle w:val="Paragraphedeliste"/>
        <w:numPr>
          <w:ilvl w:val="0"/>
          <w:numId w:val="7"/>
        </w:num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8D3290">
        <w:rPr>
          <w:rFonts w:eastAsia="Times New Roman" w:cstheme="minorHAnsi"/>
          <w:color w:val="111111"/>
          <w:sz w:val="24"/>
          <w:szCs w:val="24"/>
          <w:lang w:eastAsia="fr-FR"/>
        </w:rPr>
        <w:t>Le document support sera re</w:t>
      </w:r>
      <w:r w:rsidR="004D46A9">
        <w:rPr>
          <w:rFonts w:eastAsia="Times New Roman" w:cstheme="minorHAnsi"/>
          <w:color w:val="111111"/>
          <w:sz w:val="24"/>
          <w:szCs w:val="24"/>
          <w:lang w:eastAsia="fr-FR"/>
        </w:rPr>
        <w:t>mpli</w:t>
      </w:r>
      <w:r w:rsidRPr="008D3290">
        <w:rPr>
          <w:rFonts w:eastAsia="Times New Roman" w:cstheme="minorHAnsi"/>
          <w:color w:val="111111"/>
          <w:sz w:val="24"/>
          <w:szCs w:val="24"/>
          <w:lang w:eastAsia="fr-FR"/>
        </w:rPr>
        <w:t xml:space="preserve"> au cours de l’entretien évaluateur/évalué, au terme des échanges sur chaque notion abordée.</w:t>
      </w:r>
    </w:p>
    <w:p w14:paraId="6DE9AA47" w14:textId="30EDBD61" w:rsidR="0002007C" w:rsidRPr="008D3290" w:rsidRDefault="0002007C" w:rsidP="008D3290">
      <w:pPr>
        <w:pStyle w:val="Paragraphedeliste"/>
        <w:numPr>
          <w:ilvl w:val="0"/>
          <w:numId w:val="7"/>
        </w:num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8D3290">
        <w:rPr>
          <w:rFonts w:eastAsia="Times New Roman" w:cstheme="minorHAnsi"/>
          <w:color w:val="111111"/>
          <w:sz w:val="24"/>
          <w:szCs w:val="24"/>
          <w:lang w:eastAsia="fr-FR"/>
        </w:rPr>
        <w:t>La durée de l’entretien est de 1 heure environ.</w:t>
      </w:r>
    </w:p>
    <w:p w14:paraId="4F145DCA" w14:textId="37840BDB" w:rsidR="0002007C" w:rsidRPr="008D3290" w:rsidRDefault="0002007C" w:rsidP="008D3290">
      <w:pPr>
        <w:pStyle w:val="Paragraphedeliste"/>
        <w:numPr>
          <w:ilvl w:val="0"/>
          <w:numId w:val="7"/>
        </w:num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8D3290">
        <w:rPr>
          <w:rFonts w:eastAsia="Times New Roman" w:cstheme="minorHAnsi"/>
          <w:color w:val="111111"/>
          <w:sz w:val="24"/>
          <w:szCs w:val="24"/>
          <w:lang w:eastAsia="fr-FR"/>
        </w:rPr>
        <w:t xml:space="preserve">Un exemplaire du document est remis </w:t>
      </w:r>
      <w:r w:rsidR="004D46A9">
        <w:rPr>
          <w:rFonts w:eastAsia="Times New Roman" w:cstheme="minorHAnsi"/>
          <w:color w:val="111111"/>
          <w:sz w:val="24"/>
          <w:szCs w:val="24"/>
          <w:lang w:eastAsia="fr-FR"/>
        </w:rPr>
        <w:t>au collaborateur</w:t>
      </w:r>
      <w:r w:rsidRPr="008D3290">
        <w:rPr>
          <w:rFonts w:eastAsia="Times New Roman" w:cstheme="minorHAnsi"/>
          <w:color w:val="111111"/>
          <w:sz w:val="24"/>
          <w:szCs w:val="24"/>
          <w:lang w:eastAsia="fr-FR"/>
        </w:rPr>
        <w:t xml:space="preserve"> en fin d’entretien.</w:t>
      </w:r>
    </w:p>
    <w:p w14:paraId="0120C1E7" w14:textId="60BB7D74" w:rsidR="00BD7A33" w:rsidRDefault="00BD7A33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</w:p>
    <w:p w14:paraId="79F7108A" w14:textId="691AA656" w:rsidR="00BD7A33" w:rsidRDefault="00BD7A33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BD7A33">
        <w:rPr>
          <w:rFonts w:eastAsia="Times New Roman" w:cstheme="minorHAnsi"/>
          <w:color w:val="111111"/>
          <w:sz w:val="24"/>
          <w:szCs w:val="24"/>
          <w:u w:val="single"/>
          <w:lang w:eastAsia="fr-FR"/>
        </w:rPr>
        <w:t>Prépar</w:t>
      </w:r>
      <w:r w:rsidR="0067296D">
        <w:rPr>
          <w:rFonts w:eastAsia="Times New Roman" w:cstheme="minorHAnsi"/>
          <w:color w:val="111111"/>
          <w:sz w:val="24"/>
          <w:szCs w:val="24"/>
          <w:u w:val="single"/>
          <w:lang w:eastAsia="fr-FR"/>
        </w:rPr>
        <w:t xml:space="preserve">ation de </w:t>
      </w:r>
      <w:r w:rsidRPr="00BD7A33">
        <w:rPr>
          <w:rFonts w:eastAsia="Times New Roman" w:cstheme="minorHAnsi"/>
          <w:color w:val="111111"/>
          <w:sz w:val="24"/>
          <w:szCs w:val="24"/>
          <w:u w:val="single"/>
          <w:lang w:eastAsia="fr-FR"/>
        </w:rPr>
        <w:t>l’entretien</w:t>
      </w:r>
      <w:r w:rsidR="0067296D">
        <w:rPr>
          <w:rFonts w:eastAsia="Times New Roman" w:cstheme="minorHAnsi"/>
          <w:color w:val="111111"/>
          <w:sz w:val="24"/>
          <w:szCs w:val="24"/>
          <w:u w:val="single"/>
          <w:lang w:eastAsia="fr-FR"/>
        </w:rPr>
        <w:t xml:space="preserve"> par le collaborateur / par l’évaluateur</w:t>
      </w:r>
      <w:r>
        <w:rPr>
          <w:rFonts w:eastAsia="Times New Roman" w:cstheme="minorHAnsi"/>
          <w:color w:val="111111"/>
          <w:sz w:val="24"/>
          <w:szCs w:val="24"/>
          <w:lang w:eastAsia="fr-FR"/>
        </w:rPr>
        <w:t> :</w:t>
      </w:r>
    </w:p>
    <w:p w14:paraId="231397BE" w14:textId="77161903" w:rsidR="00BD7A33" w:rsidRDefault="00BD7A33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>
        <w:rPr>
          <w:rFonts w:eastAsia="Times New Roman" w:cstheme="minorHAnsi"/>
          <w:color w:val="111111"/>
          <w:sz w:val="24"/>
          <w:szCs w:val="24"/>
          <w:lang w:eastAsia="fr-FR"/>
        </w:rPr>
        <w:t xml:space="preserve">- Reprendre le document </w:t>
      </w:r>
      <w:r w:rsidR="006954B5">
        <w:rPr>
          <w:rFonts w:eastAsia="Times New Roman" w:cstheme="minorHAnsi"/>
          <w:color w:val="111111"/>
          <w:sz w:val="24"/>
          <w:szCs w:val="24"/>
          <w:lang w:eastAsia="fr-FR"/>
        </w:rPr>
        <w:t xml:space="preserve">support d’entretien </w:t>
      </w:r>
      <w:r>
        <w:rPr>
          <w:rFonts w:eastAsia="Times New Roman" w:cstheme="minorHAnsi"/>
          <w:color w:val="111111"/>
          <w:sz w:val="24"/>
          <w:szCs w:val="24"/>
          <w:lang w:eastAsia="fr-FR"/>
        </w:rPr>
        <w:t>de l’année précédente comme base de référence</w:t>
      </w:r>
    </w:p>
    <w:p w14:paraId="7072FE78" w14:textId="1DB37C0C" w:rsidR="0067296D" w:rsidRDefault="0067296D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>
        <w:rPr>
          <w:rFonts w:eastAsia="Times New Roman" w:cstheme="minorHAnsi"/>
          <w:color w:val="111111"/>
          <w:sz w:val="24"/>
          <w:szCs w:val="24"/>
          <w:lang w:eastAsia="fr-FR"/>
        </w:rPr>
        <w:t>- Prendre des notes</w:t>
      </w:r>
      <w:r w:rsidR="000D1502">
        <w:rPr>
          <w:rFonts w:eastAsia="Times New Roman" w:cstheme="minorHAnsi"/>
          <w:color w:val="111111"/>
          <w:sz w:val="24"/>
          <w:szCs w:val="24"/>
          <w:lang w:eastAsia="fr-FR"/>
        </w:rPr>
        <w:t xml:space="preserve"> </w:t>
      </w:r>
      <w:r w:rsidR="00EF4BE3">
        <w:rPr>
          <w:rFonts w:eastAsia="Times New Roman" w:cstheme="minorHAnsi"/>
          <w:color w:val="111111"/>
          <w:sz w:val="24"/>
          <w:szCs w:val="24"/>
          <w:lang w:eastAsia="fr-FR"/>
        </w:rPr>
        <w:t xml:space="preserve">détaillées </w:t>
      </w:r>
      <w:r w:rsidR="000D1502">
        <w:rPr>
          <w:rFonts w:eastAsia="Times New Roman" w:cstheme="minorHAnsi"/>
          <w:color w:val="111111"/>
          <w:sz w:val="24"/>
          <w:szCs w:val="24"/>
          <w:lang w:eastAsia="fr-FR"/>
        </w:rPr>
        <w:t>pour un entretien productif et constructif</w:t>
      </w:r>
    </w:p>
    <w:p w14:paraId="774DB51B" w14:textId="1ADBF03C" w:rsidR="0067296D" w:rsidRDefault="0067296D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>
        <w:rPr>
          <w:rFonts w:eastAsia="Times New Roman" w:cstheme="minorHAnsi"/>
          <w:color w:val="111111"/>
          <w:sz w:val="24"/>
          <w:szCs w:val="24"/>
          <w:lang w:eastAsia="fr-FR"/>
        </w:rPr>
        <w:t>- Illustrer, argumenter, l’analyse par des exemples concrets</w:t>
      </w:r>
    </w:p>
    <w:p w14:paraId="029BEB2B" w14:textId="32997B08" w:rsidR="00EF4BE3" w:rsidRDefault="00EF4BE3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</w:p>
    <w:p w14:paraId="24772604" w14:textId="77777777" w:rsidR="00EF4BE3" w:rsidRDefault="00EF4BE3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>
        <w:rPr>
          <w:rFonts w:eastAsia="Times New Roman" w:cstheme="minorHAnsi"/>
          <w:color w:val="111111"/>
          <w:sz w:val="24"/>
          <w:szCs w:val="24"/>
          <w:lang w:eastAsia="fr-FR"/>
        </w:rPr>
        <w:t xml:space="preserve">                                    </w:t>
      </w:r>
    </w:p>
    <w:p w14:paraId="4511B468" w14:textId="5AE7EE22" w:rsidR="00EF4BE3" w:rsidRPr="00EF4BE3" w:rsidRDefault="00EF4BE3" w:rsidP="00EF4BE3">
      <w:pPr>
        <w:shd w:val="clear" w:color="auto" w:fill="FFFFFF"/>
        <w:spacing w:after="0" w:line="300" w:lineRule="atLeast"/>
        <w:jc w:val="center"/>
        <w:textAlignment w:val="center"/>
        <w:rPr>
          <w:rFonts w:eastAsia="Times New Roman" w:cstheme="minorHAnsi"/>
          <w:i/>
          <w:iCs/>
          <w:color w:val="111111"/>
          <w:sz w:val="24"/>
          <w:szCs w:val="24"/>
          <w:lang w:eastAsia="fr-FR"/>
        </w:rPr>
      </w:pPr>
      <w:r w:rsidRPr="00EF4BE3">
        <w:rPr>
          <w:rFonts w:eastAsia="Times New Roman" w:cstheme="minorHAnsi"/>
          <w:i/>
          <w:iCs/>
          <w:color w:val="111111"/>
          <w:sz w:val="24"/>
          <w:szCs w:val="24"/>
          <w:lang w:eastAsia="fr-FR"/>
        </w:rPr>
        <w:t>Exemple de document préparatoire pour le collaborateur</w:t>
      </w:r>
    </w:p>
    <w:p w14:paraId="02D1732A" w14:textId="383BC98E" w:rsidR="00EF4BE3" w:rsidRPr="00EF4BE3" w:rsidRDefault="00EF4BE3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i/>
          <w:iCs/>
          <w:color w:val="111111"/>
          <w:sz w:val="24"/>
          <w:szCs w:val="24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-30"/>
        <w:tblW w:w="0" w:type="auto"/>
        <w:tblLook w:val="04A0" w:firstRow="1" w:lastRow="0" w:firstColumn="1" w:lastColumn="0" w:noHBand="0" w:noVBand="1"/>
      </w:tblPr>
      <w:tblGrid>
        <w:gridCol w:w="6095"/>
      </w:tblGrid>
      <w:tr w:rsidR="00EF4BE3" w14:paraId="300EAC6A" w14:textId="77777777" w:rsidTr="00EF4BE3">
        <w:tc>
          <w:tcPr>
            <w:tcW w:w="6095" w:type="dxa"/>
          </w:tcPr>
          <w:p w14:paraId="1070027D" w14:textId="77777777" w:rsidR="00EF4BE3" w:rsidRPr="00EF4BE3" w:rsidRDefault="00EF4BE3" w:rsidP="00EF4BE3">
            <w:pPr>
              <w:spacing w:line="300" w:lineRule="atLeast"/>
              <w:jc w:val="center"/>
              <w:textAlignment w:val="center"/>
              <w:rPr>
                <w:rFonts w:eastAsia="Times New Roman" w:cstheme="minorHAnsi"/>
                <w:color w:val="111111"/>
                <w:sz w:val="20"/>
                <w:szCs w:val="20"/>
                <w:lang w:eastAsia="fr-FR"/>
              </w:rPr>
            </w:pPr>
            <w:r w:rsidRPr="00EF4BE3">
              <w:rPr>
                <w:rFonts w:eastAsia="Times New Roman" w:cstheme="minorHAnsi"/>
                <w:color w:val="111111"/>
                <w:sz w:val="20"/>
                <w:szCs w:val="20"/>
                <w:lang w:eastAsia="fr-FR"/>
              </w:rPr>
              <w:t>Bilan de l’année écoulée/ Résultats/Objectifs fixés</w:t>
            </w:r>
          </w:p>
          <w:p w14:paraId="369BA6AC" w14:textId="77777777" w:rsidR="00EF4BE3" w:rsidRPr="00EF4BE3" w:rsidRDefault="00EF4BE3" w:rsidP="00EF4BE3">
            <w:pPr>
              <w:spacing w:line="300" w:lineRule="atLeast"/>
              <w:jc w:val="center"/>
              <w:textAlignment w:val="center"/>
              <w:rPr>
                <w:rFonts w:eastAsia="Times New Roman" w:cstheme="minorHAnsi"/>
                <w:color w:val="111111"/>
                <w:sz w:val="20"/>
                <w:szCs w:val="20"/>
                <w:lang w:eastAsia="fr-FR"/>
              </w:rPr>
            </w:pPr>
          </w:p>
          <w:p w14:paraId="088D4EA4" w14:textId="341C23F1" w:rsidR="00EF4BE3" w:rsidRPr="00EF4BE3" w:rsidRDefault="00EF4BE3" w:rsidP="00EF4BE3">
            <w:pPr>
              <w:spacing w:line="300" w:lineRule="atLeast"/>
              <w:jc w:val="center"/>
              <w:textAlignment w:val="center"/>
              <w:rPr>
                <w:rFonts w:eastAsia="Times New Roman" w:cstheme="minorHAnsi"/>
                <w:color w:val="111111"/>
                <w:sz w:val="20"/>
                <w:szCs w:val="20"/>
                <w:lang w:eastAsia="fr-FR"/>
              </w:rPr>
            </w:pPr>
          </w:p>
        </w:tc>
      </w:tr>
      <w:tr w:rsidR="00EF4BE3" w14:paraId="1D15FE74" w14:textId="77777777" w:rsidTr="00EF4BE3">
        <w:tc>
          <w:tcPr>
            <w:tcW w:w="6095" w:type="dxa"/>
          </w:tcPr>
          <w:p w14:paraId="5817B2A6" w14:textId="129856ED" w:rsidR="00EF4BE3" w:rsidRPr="00EF4BE3" w:rsidRDefault="00EF4BE3" w:rsidP="00EF4BE3">
            <w:pPr>
              <w:spacing w:line="300" w:lineRule="atLeast"/>
              <w:jc w:val="center"/>
              <w:textAlignment w:val="center"/>
              <w:rPr>
                <w:rFonts w:eastAsia="Times New Roman" w:cstheme="minorHAnsi"/>
                <w:color w:val="111111"/>
                <w:sz w:val="20"/>
                <w:szCs w:val="20"/>
                <w:lang w:eastAsia="fr-FR"/>
              </w:rPr>
            </w:pPr>
            <w:r w:rsidRPr="00EF4BE3">
              <w:rPr>
                <w:rFonts w:eastAsia="Times New Roman" w:cstheme="minorHAnsi"/>
                <w:color w:val="111111"/>
                <w:sz w:val="20"/>
                <w:szCs w:val="20"/>
                <w:lang w:eastAsia="fr-FR"/>
              </w:rPr>
              <w:t>Mes r</w:t>
            </w:r>
            <w:r w:rsidRPr="00EF4BE3">
              <w:rPr>
                <w:rFonts w:eastAsia="Times New Roman" w:cstheme="minorHAnsi"/>
                <w:color w:val="111111"/>
                <w:sz w:val="20"/>
                <w:szCs w:val="20"/>
                <w:lang w:eastAsia="fr-FR"/>
              </w:rPr>
              <w:t>éussites</w:t>
            </w:r>
          </w:p>
          <w:p w14:paraId="0C614356" w14:textId="77777777" w:rsidR="00EF4BE3" w:rsidRPr="00EF4BE3" w:rsidRDefault="00EF4BE3" w:rsidP="00EF4BE3">
            <w:pPr>
              <w:spacing w:line="300" w:lineRule="atLeast"/>
              <w:jc w:val="center"/>
              <w:textAlignment w:val="center"/>
              <w:rPr>
                <w:rFonts w:eastAsia="Times New Roman" w:cstheme="minorHAnsi"/>
                <w:color w:val="111111"/>
                <w:sz w:val="20"/>
                <w:szCs w:val="20"/>
                <w:lang w:eastAsia="fr-FR"/>
              </w:rPr>
            </w:pPr>
          </w:p>
          <w:p w14:paraId="3DF9393F" w14:textId="0A60EC39" w:rsidR="00EF4BE3" w:rsidRPr="00EF4BE3" w:rsidRDefault="00EF4BE3" w:rsidP="00EF4BE3">
            <w:pPr>
              <w:spacing w:line="300" w:lineRule="atLeast"/>
              <w:textAlignment w:val="center"/>
              <w:rPr>
                <w:rFonts w:eastAsia="Times New Roman" w:cstheme="minorHAnsi"/>
                <w:color w:val="111111"/>
                <w:sz w:val="20"/>
                <w:szCs w:val="20"/>
                <w:lang w:eastAsia="fr-FR"/>
              </w:rPr>
            </w:pPr>
          </w:p>
        </w:tc>
      </w:tr>
      <w:tr w:rsidR="00EF4BE3" w14:paraId="04FF9FC7" w14:textId="77777777" w:rsidTr="00EF4BE3">
        <w:tc>
          <w:tcPr>
            <w:tcW w:w="6095" w:type="dxa"/>
          </w:tcPr>
          <w:p w14:paraId="107B5C24" w14:textId="689A65D3" w:rsidR="00EF4BE3" w:rsidRPr="00EF4BE3" w:rsidRDefault="00EF4BE3" w:rsidP="00EF4BE3">
            <w:pPr>
              <w:spacing w:line="300" w:lineRule="atLeast"/>
              <w:jc w:val="center"/>
              <w:textAlignment w:val="center"/>
              <w:rPr>
                <w:rFonts w:eastAsia="Times New Roman" w:cstheme="minorHAnsi"/>
                <w:color w:val="111111"/>
                <w:sz w:val="20"/>
                <w:szCs w:val="20"/>
                <w:lang w:eastAsia="fr-FR"/>
              </w:rPr>
            </w:pPr>
            <w:r w:rsidRPr="00EF4BE3">
              <w:rPr>
                <w:rFonts w:eastAsia="Times New Roman" w:cstheme="minorHAnsi"/>
                <w:color w:val="111111"/>
                <w:sz w:val="20"/>
                <w:szCs w:val="20"/>
                <w:lang w:eastAsia="fr-FR"/>
              </w:rPr>
              <w:t>Mes f</w:t>
            </w:r>
            <w:r w:rsidRPr="00EF4BE3">
              <w:rPr>
                <w:rFonts w:eastAsia="Times New Roman" w:cstheme="minorHAnsi"/>
                <w:color w:val="111111"/>
                <w:sz w:val="20"/>
                <w:szCs w:val="20"/>
                <w:lang w:eastAsia="fr-FR"/>
              </w:rPr>
              <w:t>reins</w:t>
            </w:r>
          </w:p>
          <w:p w14:paraId="4ABDEE38" w14:textId="77777777" w:rsidR="00EF4BE3" w:rsidRPr="00EF4BE3" w:rsidRDefault="00EF4BE3" w:rsidP="00EF4BE3">
            <w:pPr>
              <w:spacing w:line="300" w:lineRule="atLeast"/>
              <w:jc w:val="center"/>
              <w:textAlignment w:val="center"/>
              <w:rPr>
                <w:rFonts w:eastAsia="Times New Roman" w:cstheme="minorHAnsi"/>
                <w:color w:val="111111"/>
                <w:sz w:val="20"/>
                <w:szCs w:val="20"/>
                <w:lang w:eastAsia="fr-FR"/>
              </w:rPr>
            </w:pPr>
          </w:p>
          <w:p w14:paraId="6FCF7670" w14:textId="7368BC1F" w:rsidR="00EF4BE3" w:rsidRPr="00EF4BE3" w:rsidRDefault="00EF4BE3" w:rsidP="00EF4BE3">
            <w:pPr>
              <w:spacing w:line="300" w:lineRule="atLeast"/>
              <w:textAlignment w:val="center"/>
              <w:rPr>
                <w:rFonts w:eastAsia="Times New Roman" w:cstheme="minorHAnsi"/>
                <w:color w:val="111111"/>
                <w:sz w:val="20"/>
                <w:szCs w:val="20"/>
                <w:lang w:eastAsia="fr-FR"/>
              </w:rPr>
            </w:pPr>
          </w:p>
        </w:tc>
      </w:tr>
      <w:tr w:rsidR="00EF4BE3" w14:paraId="0CBF9E48" w14:textId="77777777" w:rsidTr="00EF4BE3">
        <w:tc>
          <w:tcPr>
            <w:tcW w:w="6095" w:type="dxa"/>
          </w:tcPr>
          <w:p w14:paraId="77EF88E9" w14:textId="77777777" w:rsidR="00EF4BE3" w:rsidRPr="00EF4BE3" w:rsidRDefault="00EF4BE3" w:rsidP="00EF4BE3">
            <w:pPr>
              <w:spacing w:line="300" w:lineRule="atLeast"/>
              <w:jc w:val="center"/>
              <w:textAlignment w:val="center"/>
              <w:rPr>
                <w:rFonts w:eastAsia="Times New Roman" w:cstheme="minorHAnsi"/>
                <w:color w:val="111111"/>
                <w:sz w:val="20"/>
                <w:szCs w:val="20"/>
                <w:lang w:eastAsia="fr-FR"/>
              </w:rPr>
            </w:pPr>
            <w:r w:rsidRPr="00EF4BE3">
              <w:rPr>
                <w:rFonts w:eastAsia="Times New Roman" w:cstheme="minorHAnsi"/>
                <w:color w:val="111111"/>
                <w:sz w:val="20"/>
                <w:szCs w:val="20"/>
                <w:lang w:eastAsia="fr-FR"/>
              </w:rPr>
              <w:t>Mes attentes</w:t>
            </w:r>
          </w:p>
          <w:p w14:paraId="12C280E5" w14:textId="77777777" w:rsidR="00EF4BE3" w:rsidRPr="00EF4BE3" w:rsidRDefault="00EF4BE3" w:rsidP="00EF4BE3">
            <w:pPr>
              <w:spacing w:line="300" w:lineRule="atLeast"/>
              <w:jc w:val="center"/>
              <w:textAlignment w:val="center"/>
              <w:rPr>
                <w:rFonts w:eastAsia="Times New Roman" w:cstheme="minorHAnsi"/>
                <w:color w:val="111111"/>
                <w:sz w:val="20"/>
                <w:szCs w:val="20"/>
                <w:lang w:eastAsia="fr-FR"/>
              </w:rPr>
            </w:pPr>
          </w:p>
          <w:p w14:paraId="5DA136C9" w14:textId="064EBAC1" w:rsidR="00EF4BE3" w:rsidRPr="00EF4BE3" w:rsidRDefault="00EF4BE3" w:rsidP="00EF4BE3">
            <w:pPr>
              <w:spacing w:line="300" w:lineRule="atLeast"/>
              <w:textAlignment w:val="center"/>
              <w:rPr>
                <w:rFonts w:eastAsia="Times New Roman" w:cstheme="minorHAnsi"/>
                <w:color w:val="111111"/>
                <w:sz w:val="20"/>
                <w:szCs w:val="20"/>
                <w:lang w:eastAsia="fr-FR"/>
              </w:rPr>
            </w:pPr>
          </w:p>
        </w:tc>
      </w:tr>
    </w:tbl>
    <w:p w14:paraId="68B02860" w14:textId="4909C8E9" w:rsidR="00EF4BE3" w:rsidRDefault="00EF4BE3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</w:p>
    <w:p w14:paraId="176D6AEA" w14:textId="5BAB456F" w:rsidR="00EF4BE3" w:rsidRDefault="00EF4BE3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</w:p>
    <w:p w14:paraId="54939687" w14:textId="3D02A5C4" w:rsidR="00EF4BE3" w:rsidRDefault="00EF4BE3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</w:p>
    <w:p w14:paraId="299E192F" w14:textId="77777777" w:rsidR="00EF4BE3" w:rsidRDefault="00EF4BE3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</w:p>
    <w:p w14:paraId="069283C8" w14:textId="3DD64E72" w:rsidR="00EF4BE3" w:rsidRDefault="00EF4BE3" w:rsidP="00EF4BE3">
      <w:pPr>
        <w:shd w:val="clear" w:color="auto" w:fill="FFFFFF"/>
        <w:spacing w:after="0" w:line="300" w:lineRule="atLeast"/>
        <w:jc w:val="center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</w:p>
    <w:p w14:paraId="618C4D7E" w14:textId="77777777" w:rsidR="00EF4BE3" w:rsidRDefault="00EF4BE3" w:rsidP="00EF4BE3">
      <w:pPr>
        <w:shd w:val="clear" w:color="auto" w:fill="FFFFFF"/>
        <w:spacing w:after="0" w:line="300" w:lineRule="atLeast"/>
        <w:jc w:val="center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</w:p>
    <w:p w14:paraId="70862B01" w14:textId="662CB634" w:rsidR="00EF4BE3" w:rsidRDefault="00EF4BE3" w:rsidP="00EF4BE3">
      <w:pPr>
        <w:shd w:val="clear" w:color="auto" w:fill="FFFFFF"/>
        <w:spacing w:after="0" w:line="300" w:lineRule="atLeast"/>
        <w:jc w:val="center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</w:p>
    <w:p w14:paraId="5C56D802" w14:textId="0AA9ACE1" w:rsidR="00EF4BE3" w:rsidRDefault="00EF4BE3" w:rsidP="00EF4BE3">
      <w:pPr>
        <w:shd w:val="clear" w:color="auto" w:fill="FFFFFF"/>
        <w:spacing w:after="0" w:line="300" w:lineRule="atLeast"/>
        <w:jc w:val="center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</w:p>
    <w:p w14:paraId="2A59F9A6" w14:textId="77777777" w:rsidR="00EF4BE3" w:rsidRDefault="00EF4BE3" w:rsidP="00EF4BE3">
      <w:pPr>
        <w:shd w:val="clear" w:color="auto" w:fill="FFFFFF"/>
        <w:spacing w:after="0" w:line="300" w:lineRule="atLeast"/>
        <w:jc w:val="center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</w:p>
    <w:p w14:paraId="52900F30" w14:textId="43499130" w:rsidR="0067296D" w:rsidRDefault="0067296D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</w:p>
    <w:p w14:paraId="7853AE02" w14:textId="3D477F2F" w:rsidR="00EF4BE3" w:rsidRDefault="00EF4BE3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</w:p>
    <w:p w14:paraId="7AE6FCAC" w14:textId="0A784115" w:rsidR="00EF4BE3" w:rsidRDefault="00EF4BE3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</w:p>
    <w:p w14:paraId="4AA6162A" w14:textId="5F78D79E" w:rsidR="0067296D" w:rsidRPr="008D3290" w:rsidRDefault="008D3290" w:rsidP="008D3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00" w:lineRule="atLeast"/>
        <w:jc w:val="center"/>
        <w:textAlignment w:val="center"/>
        <w:rPr>
          <w:rFonts w:eastAsia="Times New Roman" w:cstheme="minorHAnsi"/>
          <w:b/>
          <w:bCs/>
          <w:color w:val="111111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111111"/>
          <w:sz w:val="24"/>
          <w:szCs w:val="24"/>
          <w:lang w:eastAsia="fr-FR"/>
        </w:rPr>
        <w:lastRenderedPageBreak/>
        <w:t xml:space="preserve">2- </w:t>
      </w:r>
      <w:r w:rsidR="0067296D" w:rsidRPr="008D3290">
        <w:rPr>
          <w:rFonts w:eastAsia="Times New Roman" w:cstheme="minorHAnsi"/>
          <w:b/>
          <w:bCs/>
          <w:color w:val="111111"/>
          <w:sz w:val="24"/>
          <w:szCs w:val="24"/>
          <w:lang w:eastAsia="fr-FR"/>
        </w:rPr>
        <w:t>Déroulé de l’entretien </w:t>
      </w:r>
    </w:p>
    <w:p w14:paraId="7A7ECA1C" w14:textId="77777777" w:rsidR="008D3290" w:rsidRDefault="008D3290" w:rsidP="008D3290">
      <w:pPr>
        <w:pStyle w:val="Paragraphedeliste"/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i/>
          <w:iCs/>
          <w:color w:val="111111"/>
          <w:sz w:val="24"/>
          <w:szCs w:val="24"/>
          <w:lang w:eastAsia="fr-FR"/>
        </w:rPr>
      </w:pPr>
    </w:p>
    <w:p w14:paraId="2CDC7178" w14:textId="198356E8" w:rsidR="00515AFB" w:rsidRPr="008D3290" w:rsidRDefault="00515AFB" w:rsidP="00515AFB">
      <w:pPr>
        <w:pStyle w:val="Paragraphedeliste"/>
        <w:numPr>
          <w:ilvl w:val="0"/>
          <w:numId w:val="6"/>
        </w:num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i/>
          <w:iCs/>
          <w:color w:val="111111"/>
          <w:sz w:val="24"/>
          <w:szCs w:val="24"/>
          <w:u w:val="single"/>
          <w:lang w:eastAsia="fr-FR"/>
        </w:rPr>
      </w:pPr>
      <w:r w:rsidRPr="008D3290">
        <w:rPr>
          <w:rFonts w:eastAsia="Times New Roman" w:cstheme="minorHAnsi"/>
          <w:i/>
          <w:iCs/>
          <w:color w:val="111111"/>
          <w:sz w:val="24"/>
          <w:szCs w:val="24"/>
          <w:u w:val="single"/>
          <w:lang w:eastAsia="fr-FR"/>
        </w:rPr>
        <w:t>Point 1 du document support</w:t>
      </w:r>
    </w:p>
    <w:p w14:paraId="27A2E286" w14:textId="0FE116BF" w:rsidR="0067296D" w:rsidRDefault="0067296D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>
        <w:rPr>
          <w:rFonts w:eastAsia="Times New Roman" w:cstheme="minorHAnsi"/>
          <w:color w:val="111111"/>
          <w:sz w:val="24"/>
          <w:szCs w:val="24"/>
          <w:lang w:eastAsia="fr-FR"/>
        </w:rPr>
        <w:t>L’évaluateur et le collaborateur font lecture commune de la fiche de poste.</w:t>
      </w:r>
    </w:p>
    <w:p w14:paraId="7DC5496A" w14:textId="5BDA9479" w:rsidR="008D3290" w:rsidRDefault="008D3290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</w:p>
    <w:p w14:paraId="46AE9B52" w14:textId="3F685B3D" w:rsidR="00515AFB" w:rsidRPr="008D3290" w:rsidRDefault="00515AFB" w:rsidP="00515AFB">
      <w:pPr>
        <w:pStyle w:val="Paragraphedeliste"/>
        <w:numPr>
          <w:ilvl w:val="0"/>
          <w:numId w:val="6"/>
        </w:num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i/>
          <w:iCs/>
          <w:color w:val="111111"/>
          <w:sz w:val="24"/>
          <w:szCs w:val="24"/>
          <w:u w:val="single"/>
          <w:lang w:eastAsia="fr-FR"/>
        </w:rPr>
      </w:pPr>
      <w:r w:rsidRPr="008D3290">
        <w:rPr>
          <w:rFonts w:eastAsia="Times New Roman" w:cstheme="minorHAnsi"/>
          <w:i/>
          <w:iCs/>
          <w:color w:val="111111"/>
          <w:sz w:val="24"/>
          <w:szCs w:val="24"/>
          <w:u w:val="single"/>
          <w:lang w:eastAsia="fr-FR"/>
        </w:rPr>
        <w:t>Point 2 du document support</w:t>
      </w:r>
    </w:p>
    <w:p w14:paraId="53AECD51" w14:textId="161EE1BE" w:rsidR="00515AFB" w:rsidRDefault="0067296D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>
        <w:rPr>
          <w:rFonts w:eastAsia="Times New Roman" w:cstheme="minorHAnsi"/>
          <w:color w:val="111111"/>
          <w:sz w:val="24"/>
          <w:szCs w:val="24"/>
          <w:lang w:eastAsia="fr-FR"/>
        </w:rPr>
        <w:t xml:space="preserve">L’évaluateur propose au collaborateur de présenter </w:t>
      </w:r>
      <w:r w:rsidR="00161C08">
        <w:rPr>
          <w:rFonts w:eastAsia="Times New Roman" w:cstheme="minorHAnsi"/>
          <w:color w:val="111111"/>
          <w:sz w:val="24"/>
          <w:szCs w:val="24"/>
          <w:lang w:eastAsia="fr-FR"/>
        </w:rPr>
        <w:t>son propore</w:t>
      </w:r>
      <w:r>
        <w:rPr>
          <w:rFonts w:eastAsia="Times New Roman" w:cstheme="minorHAnsi"/>
          <w:color w:val="111111"/>
          <w:sz w:val="24"/>
          <w:szCs w:val="24"/>
          <w:lang w:eastAsia="fr-FR"/>
        </w:rPr>
        <w:t xml:space="preserve"> bilan de l’année écoulée au regard des objectifs fixés l’année n-1. </w:t>
      </w:r>
    </w:p>
    <w:p w14:paraId="2C7EA7F5" w14:textId="2723FE84" w:rsidR="00B95B61" w:rsidRDefault="00B95B61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>
        <w:rPr>
          <w:rFonts w:eastAsia="Times New Roman" w:cstheme="minorHAnsi"/>
          <w:color w:val="111111"/>
          <w:sz w:val="24"/>
          <w:szCs w:val="24"/>
          <w:lang w:eastAsia="fr-FR"/>
        </w:rPr>
        <w:t>Le collaborateur reprend les objectifs fixés, expose et analyse les résultats</w:t>
      </w:r>
      <w:r w:rsidR="000F5F9C">
        <w:rPr>
          <w:rFonts w:eastAsia="Times New Roman" w:cstheme="minorHAnsi"/>
          <w:color w:val="111111"/>
          <w:sz w:val="24"/>
          <w:szCs w:val="24"/>
          <w:lang w:eastAsia="fr-FR"/>
        </w:rPr>
        <w:t xml:space="preserve"> en illustrant d’exemples qui ont contribué à la réussite ou empêché l’atteinte des objectifs.</w:t>
      </w:r>
    </w:p>
    <w:p w14:paraId="12D83ADC" w14:textId="38FC10B1" w:rsidR="0067296D" w:rsidRDefault="0067296D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>
        <w:rPr>
          <w:rFonts w:eastAsia="Times New Roman" w:cstheme="minorHAnsi"/>
          <w:color w:val="111111"/>
          <w:sz w:val="24"/>
          <w:szCs w:val="24"/>
          <w:lang w:eastAsia="fr-FR"/>
        </w:rPr>
        <w:t>L’évaluateur rebondit et crée les conditions d’un véritable dialogue.</w:t>
      </w:r>
    </w:p>
    <w:p w14:paraId="1735FCCB" w14:textId="77777777" w:rsidR="00C77F29" w:rsidRDefault="00C77F29" w:rsidP="00C77F29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>
        <w:rPr>
          <w:rFonts w:eastAsia="Times New Roman" w:cstheme="minorHAnsi"/>
          <w:color w:val="111111"/>
          <w:sz w:val="24"/>
          <w:szCs w:val="24"/>
          <w:lang w:eastAsia="fr-FR"/>
        </w:rPr>
        <w:t xml:space="preserve">Plus largement, d’autres aspects peuvent être abordés comme les conditions de réalisation des missions du collaborateur, les événements qui ont facilité ou freiné le travail. </w:t>
      </w:r>
    </w:p>
    <w:p w14:paraId="76CEE9AC" w14:textId="259A6CB8" w:rsidR="00515AFB" w:rsidRDefault="00515AFB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bookmarkStart w:id="0" w:name="_GoBack"/>
      <w:bookmarkEnd w:id="0"/>
      <w:r>
        <w:rPr>
          <w:rFonts w:eastAsia="Times New Roman" w:cstheme="minorHAnsi"/>
          <w:color w:val="111111"/>
          <w:sz w:val="24"/>
          <w:szCs w:val="24"/>
          <w:lang w:eastAsia="fr-FR"/>
        </w:rPr>
        <w:t>L’évaluateur souligne les réussites, valorise le travail lorsqu’il y a matière à le faire</w:t>
      </w:r>
      <w:r w:rsidR="00B95B61">
        <w:rPr>
          <w:rFonts w:eastAsia="Times New Roman" w:cstheme="minorHAnsi"/>
          <w:color w:val="111111"/>
          <w:sz w:val="24"/>
          <w:szCs w:val="24"/>
          <w:lang w:eastAsia="fr-FR"/>
        </w:rPr>
        <w:t xml:space="preserve"> en donnant des exemples de situations où le collaborateur a excellé.</w:t>
      </w:r>
    </w:p>
    <w:p w14:paraId="08947035" w14:textId="0A6E1BC7" w:rsidR="00B95B61" w:rsidRDefault="00B95B61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>
        <w:rPr>
          <w:rFonts w:eastAsia="Times New Roman" w:cstheme="minorHAnsi"/>
          <w:color w:val="111111"/>
          <w:sz w:val="24"/>
          <w:szCs w:val="24"/>
          <w:lang w:eastAsia="fr-FR"/>
        </w:rPr>
        <w:t>L’évaluateur expose les zones de progrès, les pistes d’amélioration qu’il préconise</w:t>
      </w:r>
      <w:r w:rsidR="000F5F9C">
        <w:rPr>
          <w:rFonts w:eastAsia="Times New Roman" w:cstheme="minorHAnsi"/>
          <w:color w:val="111111"/>
          <w:sz w:val="24"/>
          <w:szCs w:val="24"/>
          <w:lang w:eastAsia="fr-FR"/>
        </w:rPr>
        <w:t>.</w:t>
      </w:r>
    </w:p>
    <w:p w14:paraId="18AAA926" w14:textId="2A9D0D25" w:rsidR="008D3290" w:rsidRDefault="008D3290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</w:p>
    <w:p w14:paraId="5D2327D0" w14:textId="13531B57" w:rsidR="000F5F9C" w:rsidRPr="000F5F9C" w:rsidRDefault="000F5F9C" w:rsidP="000F5F9C">
      <w:pPr>
        <w:pStyle w:val="Paragraphedeliste"/>
        <w:numPr>
          <w:ilvl w:val="0"/>
          <w:numId w:val="6"/>
        </w:num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i/>
          <w:iCs/>
          <w:color w:val="111111"/>
          <w:sz w:val="24"/>
          <w:szCs w:val="24"/>
          <w:lang w:eastAsia="fr-FR"/>
        </w:rPr>
      </w:pPr>
      <w:r w:rsidRPr="000F5F9C">
        <w:rPr>
          <w:rFonts w:eastAsia="Times New Roman" w:cstheme="minorHAnsi"/>
          <w:i/>
          <w:iCs/>
          <w:color w:val="111111"/>
          <w:sz w:val="24"/>
          <w:szCs w:val="24"/>
          <w:lang w:eastAsia="fr-FR"/>
        </w:rPr>
        <w:t>Point 3 du document support</w:t>
      </w:r>
    </w:p>
    <w:p w14:paraId="5147969A" w14:textId="4A198EA1" w:rsidR="000F5F9C" w:rsidRDefault="000F5F9C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>
        <w:rPr>
          <w:rFonts w:eastAsia="Times New Roman" w:cstheme="minorHAnsi"/>
          <w:color w:val="111111"/>
          <w:sz w:val="24"/>
          <w:szCs w:val="24"/>
          <w:lang w:eastAsia="fr-FR"/>
        </w:rPr>
        <w:t>Collaborateur et évaluateur posent les objectifs pour l’année à venir en précisant leur mesure et les moyens nécessaires pour y parvenir.</w:t>
      </w:r>
    </w:p>
    <w:p w14:paraId="1F572007" w14:textId="5D34FF65" w:rsidR="008D3290" w:rsidRDefault="008D3290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</w:p>
    <w:p w14:paraId="5166BE36" w14:textId="49910307" w:rsidR="000F5F9C" w:rsidRPr="00E55EC7" w:rsidRDefault="000F5F9C" w:rsidP="00E55EC7">
      <w:pPr>
        <w:pStyle w:val="Paragraphedeliste"/>
        <w:numPr>
          <w:ilvl w:val="0"/>
          <w:numId w:val="6"/>
        </w:num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i/>
          <w:iCs/>
          <w:color w:val="111111"/>
          <w:sz w:val="24"/>
          <w:szCs w:val="24"/>
          <w:lang w:eastAsia="fr-FR"/>
        </w:rPr>
      </w:pPr>
      <w:r w:rsidRPr="00E55EC7">
        <w:rPr>
          <w:rFonts w:eastAsia="Times New Roman" w:cstheme="minorHAnsi"/>
          <w:i/>
          <w:iCs/>
          <w:color w:val="111111"/>
          <w:sz w:val="24"/>
          <w:szCs w:val="24"/>
          <w:lang w:eastAsia="fr-FR"/>
        </w:rPr>
        <w:t>Point 4 du document support</w:t>
      </w:r>
    </w:p>
    <w:p w14:paraId="218E23D1" w14:textId="37850699" w:rsidR="00E55EC7" w:rsidRDefault="000F5F9C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>
        <w:rPr>
          <w:rFonts w:eastAsia="Times New Roman" w:cstheme="minorHAnsi"/>
          <w:color w:val="111111"/>
          <w:sz w:val="24"/>
          <w:szCs w:val="24"/>
          <w:lang w:eastAsia="fr-FR"/>
        </w:rPr>
        <w:t xml:space="preserve">Il s’agit d’un moment privilégié </w:t>
      </w:r>
      <w:r w:rsidR="003C49D6">
        <w:rPr>
          <w:rFonts w:eastAsia="Times New Roman" w:cstheme="minorHAnsi"/>
          <w:color w:val="111111"/>
          <w:sz w:val="24"/>
          <w:szCs w:val="24"/>
          <w:lang w:eastAsia="fr-FR"/>
        </w:rPr>
        <w:t>C</w:t>
      </w:r>
      <w:r>
        <w:rPr>
          <w:rFonts w:eastAsia="Times New Roman" w:cstheme="minorHAnsi"/>
          <w:color w:val="111111"/>
          <w:sz w:val="24"/>
          <w:szCs w:val="24"/>
          <w:lang w:eastAsia="fr-FR"/>
        </w:rPr>
        <w:t>ollaborateur</w:t>
      </w:r>
      <w:r w:rsidR="003C49D6">
        <w:rPr>
          <w:rFonts w:eastAsia="Times New Roman" w:cstheme="minorHAnsi"/>
          <w:color w:val="111111"/>
          <w:sz w:val="24"/>
          <w:szCs w:val="24"/>
          <w:lang w:eastAsia="fr-FR"/>
        </w:rPr>
        <w:t>-E</w:t>
      </w:r>
      <w:r>
        <w:rPr>
          <w:rFonts w:eastAsia="Times New Roman" w:cstheme="minorHAnsi"/>
          <w:color w:val="111111"/>
          <w:sz w:val="24"/>
          <w:szCs w:val="24"/>
          <w:lang w:eastAsia="fr-FR"/>
        </w:rPr>
        <w:t>valuateur pour faire le point sur la perception d</w:t>
      </w:r>
      <w:r w:rsidR="00E55EC7">
        <w:rPr>
          <w:rFonts w:eastAsia="Times New Roman" w:cstheme="minorHAnsi"/>
          <w:color w:val="111111"/>
          <w:sz w:val="24"/>
          <w:szCs w:val="24"/>
          <w:lang w:eastAsia="fr-FR"/>
        </w:rPr>
        <w:t>e la fonction occupée</w:t>
      </w:r>
      <w:r>
        <w:rPr>
          <w:rFonts w:eastAsia="Times New Roman" w:cstheme="minorHAnsi"/>
          <w:color w:val="111111"/>
          <w:sz w:val="24"/>
          <w:szCs w:val="24"/>
          <w:lang w:eastAsia="fr-FR"/>
        </w:rPr>
        <w:t xml:space="preserve">, </w:t>
      </w:r>
      <w:r w:rsidR="006954B5">
        <w:rPr>
          <w:rFonts w:eastAsia="Times New Roman" w:cstheme="minorHAnsi"/>
          <w:color w:val="111111"/>
          <w:sz w:val="24"/>
          <w:szCs w:val="24"/>
          <w:lang w:eastAsia="fr-FR"/>
        </w:rPr>
        <w:t xml:space="preserve">l’évaluation du travail, </w:t>
      </w:r>
      <w:r>
        <w:rPr>
          <w:rFonts w:eastAsia="Times New Roman" w:cstheme="minorHAnsi"/>
          <w:color w:val="111111"/>
          <w:sz w:val="24"/>
          <w:szCs w:val="24"/>
          <w:lang w:eastAsia="fr-FR"/>
        </w:rPr>
        <w:t>de</w:t>
      </w:r>
      <w:r w:rsidR="00E55EC7">
        <w:rPr>
          <w:rFonts w:eastAsia="Times New Roman" w:cstheme="minorHAnsi"/>
          <w:color w:val="111111"/>
          <w:sz w:val="24"/>
          <w:szCs w:val="24"/>
          <w:lang w:eastAsia="fr-FR"/>
        </w:rPr>
        <w:t>s</w:t>
      </w:r>
      <w:r>
        <w:rPr>
          <w:rFonts w:eastAsia="Times New Roman" w:cstheme="minorHAnsi"/>
          <w:color w:val="111111"/>
          <w:sz w:val="24"/>
          <w:szCs w:val="24"/>
          <w:lang w:eastAsia="fr-FR"/>
        </w:rPr>
        <w:t xml:space="preserve"> compétences</w:t>
      </w:r>
      <w:r w:rsidR="00E55EC7">
        <w:rPr>
          <w:rFonts w:eastAsia="Times New Roman" w:cstheme="minorHAnsi"/>
          <w:color w:val="111111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color w:val="111111"/>
          <w:sz w:val="24"/>
          <w:szCs w:val="24"/>
          <w:lang w:eastAsia="fr-FR"/>
        </w:rPr>
        <w:t>au regard des exigences du poste</w:t>
      </w:r>
      <w:r w:rsidR="00E55EC7">
        <w:rPr>
          <w:rFonts w:eastAsia="Times New Roman" w:cstheme="minorHAnsi"/>
          <w:color w:val="111111"/>
          <w:sz w:val="24"/>
          <w:szCs w:val="24"/>
          <w:lang w:eastAsia="fr-FR"/>
        </w:rPr>
        <w:t xml:space="preserve">, </w:t>
      </w:r>
      <w:r w:rsidR="00E55EC7">
        <w:rPr>
          <w:rFonts w:eastAsia="Times New Roman" w:cstheme="minorHAnsi"/>
          <w:color w:val="111111"/>
          <w:sz w:val="24"/>
          <w:szCs w:val="24"/>
          <w:lang w:eastAsia="fr-FR"/>
        </w:rPr>
        <w:t>les pistes de progression</w:t>
      </w:r>
      <w:r>
        <w:rPr>
          <w:rFonts w:eastAsia="Times New Roman" w:cstheme="minorHAnsi"/>
          <w:color w:val="111111"/>
          <w:sz w:val="24"/>
          <w:szCs w:val="24"/>
          <w:lang w:eastAsia="fr-FR"/>
        </w:rPr>
        <w:t xml:space="preserve">. </w:t>
      </w:r>
      <w:r w:rsidR="00C77F29">
        <w:rPr>
          <w:rFonts w:eastAsia="Times New Roman" w:cstheme="minorHAnsi"/>
          <w:color w:val="111111"/>
          <w:sz w:val="24"/>
          <w:szCs w:val="24"/>
          <w:lang w:eastAsia="fr-FR"/>
        </w:rPr>
        <w:t>Il n’est pas obligatoire de déterminer le niveau des compétences (F,M,E).</w:t>
      </w:r>
    </w:p>
    <w:p w14:paraId="186ACFDF" w14:textId="516F6068" w:rsidR="000F5F9C" w:rsidRDefault="00E55EC7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>
        <w:rPr>
          <w:rFonts w:eastAsia="Times New Roman" w:cstheme="minorHAnsi"/>
          <w:color w:val="111111"/>
          <w:sz w:val="24"/>
          <w:szCs w:val="24"/>
          <w:lang w:eastAsia="fr-FR"/>
        </w:rPr>
        <w:t xml:space="preserve">C’est le moment de demander au collaborateur comment il se sent dans le Dispositif, </w:t>
      </w:r>
      <w:r w:rsidR="00FB7FA4">
        <w:rPr>
          <w:rFonts w:eastAsia="Times New Roman" w:cstheme="minorHAnsi"/>
          <w:color w:val="111111"/>
          <w:sz w:val="24"/>
          <w:szCs w:val="24"/>
          <w:lang w:eastAsia="fr-FR"/>
        </w:rPr>
        <w:t>au sein de</w:t>
      </w:r>
      <w:r>
        <w:rPr>
          <w:rFonts w:eastAsia="Times New Roman" w:cstheme="minorHAnsi"/>
          <w:color w:val="111111"/>
          <w:sz w:val="24"/>
          <w:szCs w:val="24"/>
          <w:lang w:eastAsia="fr-FR"/>
        </w:rPr>
        <w:t xml:space="preserve"> l’équipe, </w:t>
      </w:r>
      <w:r w:rsidR="00FB7FA4">
        <w:rPr>
          <w:rFonts w:eastAsia="Times New Roman" w:cstheme="minorHAnsi"/>
          <w:color w:val="111111"/>
          <w:sz w:val="24"/>
          <w:szCs w:val="24"/>
          <w:lang w:eastAsia="fr-FR"/>
        </w:rPr>
        <w:t xml:space="preserve">dans </w:t>
      </w:r>
      <w:r>
        <w:rPr>
          <w:rFonts w:eastAsia="Times New Roman" w:cstheme="minorHAnsi"/>
          <w:color w:val="111111"/>
          <w:sz w:val="24"/>
          <w:szCs w:val="24"/>
          <w:lang w:eastAsia="fr-FR"/>
        </w:rPr>
        <w:t>les missions qui lui ont été confiées.</w:t>
      </w:r>
    </w:p>
    <w:p w14:paraId="4C431B8F" w14:textId="3488BC01" w:rsidR="008D3290" w:rsidRDefault="008D3290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</w:p>
    <w:p w14:paraId="5ABE056A" w14:textId="150D5683" w:rsidR="00E55EC7" w:rsidRPr="00FB7FA4" w:rsidRDefault="00E55EC7" w:rsidP="00FB7FA4">
      <w:pPr>
        <w:pStyle w:val="Paragraphedeliste"/>
        <w:numPr>
          <w:ilvl w:val="0"/>
          <w:numId w:val="6"/>
        </w:num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i/>
          <w:iCs/>
          <w:color w:val="111111"/>
          <w:sz w:val="24"/>
          <w:szCs w:val="24"/>
          <w:lang w:eastAsia="fr-FR"/>
        </w:rPr>
      </w:pPr>
      <w:r w:rsidRPr="00FB7FA4">
        <w:rPr>
          <w:rFonts w:eastAsia="Times New Roman" w:cstheme="minorHAnsi"/>
          <w:i/>
          <w:iCs/>
          <w:color w:val="111111"/>
          <w:sz w:val="24"/>
          <w:szCs w:val="24"/>
          <w:lang w:eastAsia="fr-FR"/>
        </w:rPr>
        <w:t>Point 5 du document support</w:t>
      </w:r>
    </w:p>
    <w:p w14:paraId="5C7512B8" w14:textId="1412F856" w:rsidR="00E55EC7" w:rsidRDefault="00FB7FA4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>
        <w:rPr>
          <w:rFonts w:eastAsia="Times New Roman" w:cstheme="minorHAnsi"/>
          <w:color w:val="111111"/>
          <w:sz w:val="24"/>
          <w:szCs w:val="24"/>
          <w:lang w:eastAsia="fr-FR"/>
        </w:rPr>
        <w:t>Il s’agit de solliciter le collaborateur sur ses besoins au regard du bilan et des objectifs posés.</w:t>
      </w:r>
    </w:p>
    <w:p w14:paraId="4DEEA72E" w14:textId="2BDE815C" w:rsidR="00FB7FA4" w:rsidRDefault="00FB7FA4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>
        <w:rPr>
          <w:rFonts w:eastAsia="Times New Roman" w:cstheme="minorHAnsi"/>
          <w:color w:val="111111"/>
          <w:sz w:val="24"/>
          <w:szCs w:val="24"/>
          <w:lang w:eastAsia="fr-FR"/>
        </w:rPr>
        <w:t>L’évaluateur propose s’il y a lieu.</w:t>
      </w:r>
    </w:p>
    <w:p w14:paraId="1EE78820" w14:textId="6481961E" w:rsidR="008D3290" w:rsidRDefault="008D3290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</w:p>
    <w:p w14:paraId="51727069" w14:textId="7993E6FD" w:rsidR="00FB7FA4" w:rsidRPr="00FB7FA4" w:rsidRDefault="00FB7FA4" w:rsidP="00FB7FA4">
      <w:pPr>
        <w:pStyle w:val="Paragraphedeliste"/>
        <w:numPr>
          <w:ilvl w:val="0"/>
          <w:numId w:val="6"/>
        </w:num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i/>
          <w:iCs/>
          <w:color w:val="111111"/>
          <w:sz w:val="24"/>
          <w:szCs w:val="24"/>
          <w:lang w:eastAsia="fr-FR"/>
        </w:rPr>
      </w:pPr>
      <w:r w:rsidRPr="00FB7FA4">
        <w:rPr>
          <w:rFonts w:eastAsia="Times New Roman" w:cstheme="minorHAnsi"/>
          <w:i/>
          <w:iCs/>
          <w:color w:val="111111"/>
          <w:sz w:val="24"/>
          <w:szCs w:val="24"/>
          <w:lang w:eastAsia="fr-FR"/>
        </w:rPr>
        <w:t>Point 6 du document support</w:t>
      </w:r>
    </w:p>
    <w:p w14:paraId="3B8E8010" w14:textId="426DA6D9" w:rsidR="00B56B90" w:rsidRPr="00FB7FA4" w:rsidRDefault="00FB7FA4" w:rsidP="00B56B90">
      <w:pPr>
        <w:shd w:val="clear" w:color="auto" w:fill="FFFFFF"/>
        <w:spacing w:after="0" w:line="300" w:lineRule="atLeast"/>
        <w:jc w:val="both"/>
        <w:textAlignment w:val="center"/>
        <w:rPr>
          <w:rFonts w:eastAsia="Times New Roman" w:cstheme="minorHAnsi"/>
          <w:color w:val="111111"/>
          <w:sz w:val="24"/>
          <w:szCs w:val="24"/>
          <w:lang w:eastAsia="fr-FR"/>
        </w:rPr>
      </w:pPr>
      <w:r w:rsidRPr="00FB7FA4">
        <w:rPr>
          <w:rFonts w:eastAsia="Times New Roman" w:cstheme="minorHAnsi"/>
          <w:color w:val="111111"/>
          <w:sz w:val="24"/>
          <w:szCs w:val="24"/>
          <w:lang w:eastAsia="fr-FR"/>
        </w:rPr>
        <w:t>Il s’agit de retenir les points prépondérants de l’entretien en guise de synthèse</w:t>
      </w:r>
      <w:r>
        <w:rPr>
          <w:rFonts w:eastAsia="Times New Roman" w:cstheme="minorHAnsi"/>
          <w:color w:val="111111"/>
          <w:sz w:val="24"/>
          <w:szCs w:val="24"/>
          <w:lang w:eastAsia="fr-FR"/>
        </w:rPr>
        <w:t>, de témoigner une confiance mutuelle pour aborder la nouvelle année.</w:t>
      </w:r>
    </w:p>
    <w:p w14:paraId="5261E2C5" w14:textId="2CCF32E3" w:rsidR="005E2836" w:rsidRDefault="005E2836" w:rsidP="005E2836">
      <w:pPr>
        <w:jc w:val="center"/>
      </w:pPr>
    </w:p>
    <w:p w14:paraId="040DF82D" w14:textId="5B2E1043" w:rsidR="00DD0B6D" w:rsidRDefault="003C49D6" w:rsidP="005E2836">
      <w:r>
        <w:rPr>
          <w:noProof/>
        </w:rPr>
        <w:drawing>
          <wp:anchor distT="0" distB="0" distL="114300" distR="114300" simplePos="0" relativeHeight="251660288" behindDoc="0" locked="0" layoutInCell="1" allowOverlap="1" wp14:anchorId="0C61C229" wp14:editId="50D71A50">
            <wp:simplePos x="0" y="0"/>
            <wp:positionH relativeFrom="margin">
              <wp:align>center</wp:align>
            </wp:positionH>
            <wp:positionV relativeFrom="paragraph">
              <wp:posOffset>226349</wp:posOffset>
            </wp:positionV>
            <wp:extent cx="2673927" cy="1674716"/>
            <wp:effectExtent l="0" t="0" r="0" b="1905"/>
            <wp:wrapNone/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27" cy="167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0B6D" w:rsidSect="006D4CDB">
      <w:pgSz w:w="11906" w:h="16838"/>
      <w:pgMar w:top="1440" w:right="1134" w:bottom="144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C1F4C"/>
    <w:multiLevelType w:val="hybridMultilevel"/>
    <w:tmpl w:val="1F4CE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A7514"/>
    <w:multiLevelType w:val="multilevel"/>
    <w:tmpl w:val="8036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E5AAB"/>
    <w:multiLevelType w:val="multilevel"/>
    <w:tmpl w:val="1B529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C6A5A"/>
    <w:multiLevelType w:val="multilevel"/>
    <w:tmpl w:val="B1E0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071E2"/>
    <w:multiLevelType w:val="multilevel"/>
    <w:tmpl w:val="65E6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A93058"/>
    <w:multiLevelType w:val="multilevel"/>
    <w:tmpl w:val="997E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3C2019"/>
    <w:multiLevelType w:val="hybridMultilevel"/>
    <w:tmpl w:val="5F0477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36"/>
    <w:rsid w:val="0002007C"/>
    <w:rsid w:val="000D1502"/>
    <w:rsid w:val="000F5F9C"/>
    <w:rsid w:val="00161C08"/>
    <w:rsid w:val="0025643A"/>
    <w:rsid w:val="003C49D6"/>
    <w:rsid w:val="004D46A9"/>
    <w:rsid w:val="00515AFB"/>
    <w:rsid w:val="0057638E"/>
    <w:rsid w:val="005C0406"/>
    <w:rsid w:val="005E2836"/>
    <w:rsid w:val="0067296D"/>
    <w:rsid w:val="006954B5"/>
    <w:rsid w:val="006D4CDB"/>
    <w:rsid w:val="00730D2E"/>
    <w:rsid w:val="007E43D6"/>
    <w:rsid w:val="008D3290"/>
    <w:rsid w:val="009B0B09"/>
    <w:rsid w:val="00B56B90"/>
    <w:rsid w:val="00B95B61"/>
    <w:rsid w:val="00BC4F48"/>
    <w:rsid w:val="00BD7A33"/>
    <w:rsid w:val="00C77F29"/>
    <w:rsid w:val="00DD0B6D"/>
    <w:rsid w:val="00E55EC7"/>
    <w:rsid w:val="00ED2CD2"/>
    <w:rsid w:val="00EF4BE3"/>
    <w:rsid w:val="00FB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99D9"/>
  <w15:chartTrackingRefBased/>
  <w15:docId w15:val="{62349817-4D25-448D-8281-4E1F4C80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638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63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15AFB"/>
    <w:pPr>
      <w:ind w:left="720"/>
      <w:contextualSpacing/>
    </w:pPr>
  </w:style>
  <w:style w:type="table" w:styleId="Grilledutableau">
    <w:name w:val="Table Grid"/>
    <w:basedOn w:val="TableauNormal"/>
    <w:uiPriority w:val="39"/>
    <w:rsid w:val="00EF4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2197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15" w:color="DDDDDD"/>
            <w:bottom w:val="none" w:sz="0" w:space="8" w:color="DDDDDD"/>
            <w:right w:val="none" w:sz="0" w:space="15" w:color="DDDDDD"/>
          </w:divBdr>
          <w:divsChild>
            <w:div w:id="15068263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0945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0839"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CCCCCC"/>
            <w:bottom w:val="none" w:sz="0" w:space="0" w:color="auto"/>
            <w:right w:val="none" w:sz="0" w:space="0" w:color="auto"/>
          </w:divBdr>
        </w:div>
        <w:div w:id="154034220">
          <w:marLeft w:val="0"/>
          <w:marRight w:val="0"/>
          <w:marTop w:val="0"/>
          <w:marBottom w:val="360"/>
          <w:divBdr>
            <w:top w:val="single" w:sz="6" w:space="6" w:color="0B6BA8"/>
            <w:left w:val="single" w:sz="6" w:space="8" w:color="0B6BA8"/>
            <w:bottom w:val="single" w:sz="6" w:space="6" w:color="0B6BA8"/>
            <w:right w:val="single" w:sz="6" w:space="8" w:color="0B6BA8"/>
          </w:divBdr>
        </w:div>
      </w:divsChild>
    </w:div>
    <w:div w:id="807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79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7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0614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48E3A-B61A-4A71-9121-83A50C33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fcptscoordination@gmail.com</dc:creator>
  <cp:keywords/>
  <dc:description/>
  <cp:lastModifiedBy>fcptscoordination@gmail.com</cp:lastModifiedBy>
  <cp:revision>15</cp:revision>
  <dcterms:created xsi:type="dcterms:W3CDTF">2021-03-19T08:40:00Z</dcterms:created>
  <dcterms:modified xsi:type="dcterms:W3CDTF">2021-03-30T14:41:00Z</dcterms:modified>
</cp:coreProperties>
</file>